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E8742" w14:textId="77777777" w:rsidR="001F0D4A" w:rsidRPr="001F0D4A" w:rsidRDefault="001F0D4A" w:rsidP="001F0D4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RS" w:eastAsia="zh-CN"/>
          <w14:ligatures w14:val="none"/>
        </w:rPr>
      </w:pPr>
      <w:r w:rsidRPr="001F0D4A">
        <w:rPr>
          <w:rFonts w:ascii="Times New Roman" w:eastAsia="Calibri" w:hAnsi="Times New Roman" w:cs="Times New Roman"/>
          <w:bCs/>
          <w:noProof/>
          <w:kern w:val="0"/>
          <w:sz w:val="22"/>
          <w:szCs w:val="22"/>
          <w:lang w:val="sr-Cyrl-CS" w:eastAsia="zh-CN"/>
          <w14:ligatures w14:val="none"/>
        </w:rPr>
        <w:t>Табела 4.2.</w:t>
      </w:r>
      <w:r w:rsidRPr="001F0D4A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Број и проценат дипломираних студената (у односу на број уписаних) у претходне 3 школске године у  оквиру  акредитованих  студијских програма. Ови подаци се израчунавају тако што се укупан број студената који су дипломирали у школској години (до 30.09.) подели бројем студената уписаних у прву годину студија исте школске године. Податке показати посебно за сваки ниво студија.</w:t>
      </w:r>
    </w:p>
    <w:tbl>
      <w:tblPr>
        <w:tblW w:w="9333" w:type="dxa"/>
        <w:jc w:val="center"/>
        <w:tblLayout w:type="fixed"/>
        <w:tblLook w:val="0000" w:firstRow="0" w:lastRow="0" w:firstColumn="0" w:lastColumn="0" w:noHBand="0" w:noVBand="0"/>
      </w:tblPr>
      <w:tblGrid>
        <w:gridCol w:w="1828"/>
        <w:gridCol w:w="997"/>
        <w:gridCol w:w="567"/>
        <w:gridCol w:w="850"/>
        <w:gridCol w:w="861"/>
        <w:gridCol w:w="780"/>
        <w:gridCol w:w="782"/>
        <w:gridCol w:w="1035"/>
        <w:gridCol w:w="795"/>
        <w:gridCol w:w="838"/>
      </w:tblGrid>
      <w:tr w:rsidR="001F0D4A" w:rsidRPr="001F0D4A" w14:paraId="186322D0" w14:textId="77777777" w:rsidTr="001F5B1E">
        <w:trPr>
          <w:trHeight w:val="360"/>
          <w:jc w:val="center"/>
        </w:trPr>
        <w:tc>
          <w:tcPr>
            <w:tcW w:w="18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7B328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*Степен</w:t>
            </w:r>
          </w:p>
          <w:p w14:paraId="5CE110F9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студија</w:t>
            </w:r>
          </w:p>
        </w:tc>
        <w:tc>
          <w:tcPr>
            <w:tcW w:w="2414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154FBA5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2021/22</w:t>
            </w:r>
          </w:p>
        </w:tc>
        <w:tc>
          <w:tcPr>
            <w:tcW w:w="242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446C4F3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2022/23</w:t>
            </w:r>
          </w:p>
        </w:tc>
        <w:tc>
          <w:tcPr>
            <w:tcW w:w="266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9FEA094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2023/24</w:t>
            </w:r>
          </w:p>
        </w:tc>
      </w:tr>
      <w:tr w:rsidR="001F0D4A" w:rsidRPr="001F0D4A" w14:paraId="4D953105" w14:textId="77777777" w:rsidTr="001F5B1E">
        <w:trPr>
          <w:trHeight w:val="438"/>
          <w:jc w:val="center"/>
        </w:trPr>
        <w:tc>
          <w:tcPr>
            <w:tcW w:w="18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B3F42" w14:textId="77777777" w:rsidR="001F0D4A" w:rsidRPr="001F0D4A" w:rsidRDefault="001F0D4A" w:rsidP="001F0D4A">
            <w:pPr>
              <w:suppressAutoHyphens/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</w:p>
        </w:tc>
        <w:tc>
          <w:tcPr>
            <w:tcW w:w="99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F69B92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BB0CA6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8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E129A1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  <w:tc>
          <w:tcPr>
            <w:tcW w:w="86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06B97C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7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06CC7F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E0071E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  <w:tc>
          <w:tcPr>
            <w:tcW w:w="10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7DE1CA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уписани</w:t>
            </w:r>
          </w:p>
        </w:tc>
        <w:tc>
          <w:tcPr>
            <w:tcW w:w="79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84BDEB1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дипл.</w:t>
            </w:r>
          </w:p>
        </w:tc>
        <w:tc>
          <w:tcPr>
            <w:tcW w:w="8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AB241C" w14:textId="77777777" w:rsidR="001F0D4A" w:rsidRPr="001F0D4A" w:rsidRDefault="001F0D4A" w:rsidP="001F0D4A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%</w:t>
            </w:r>
          </w:p>
        </w:tc>
      </w:tr>
      <w:tr w:rsidR="001F0D4A" w:rsidRPr="001F0D4A" w14:paraId="4116D56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6678D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OAС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-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F8B2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A25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1FF0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53,72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2A21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021D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178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E3F3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60,14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D121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B59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167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357244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64,48</w:t>
            </w:r>
          </w:p>
        </w:tc>
      </w:tr>
      <w:tr w:rsidR="001F0D4A" w:rsidRPr="001F0D4A" w14:paraId="4FE65E99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4060A64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Логопедија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971B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CA66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9130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40,32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C3B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05D3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50E9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53,57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DFAF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0D6F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A231B9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105,56</w:t>
            </w:r>
          </w:p>
        </w:tc>
      </w:tr>
      <w:tr w:rsidR="001F0D4A" w:rsidRPr="001F0D4A" w14:paraId="4AB41CB3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3C7FF41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вида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83B2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124A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7CE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61,54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D1D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4E058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7503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39,39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0CC94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1D83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21B89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65,52</w:t>
            </w:r>
          </w:p>
        </w:tc>
      </w:tr>
      <w:tr w:rsidR="001F0D4A" w:rsidRPr="001F0D4A" w14:paraId="28838C25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ABDEBA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слуха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70DD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B8BD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F6AB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87,88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D417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4AC5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3B3F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40,63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AC08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7BED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AA073B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</w:tr>
      <w:tr w:rsidR="001F0D4A" w:rsidRPr="001F0D4A" w14:paraId="719E173B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9A4336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570C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370A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4CC7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54,55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5EF3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6EAF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510BB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64,71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AC98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2821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C5630E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51,52</w:t>
            </w:r>
          </w:p>
        </w:tc>
      </w:tr>
      <w:tr w:rsidR="001F0D4A" w:rsidRPr="001F0D4A" w14:paraId="4B4F6310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EE1710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Сензомоторичке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7988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44DF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B00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41,94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21F34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E139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1DE1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87,88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1E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26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353A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8C100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19,23</w:t>
            </w:r>
          </w:p>
        </w:tc>
      </w:tr>
      <w:tr w:rsidR="001F0D4A" w:rsidRPr="001F0D4A" w14:paraId="27D7871E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F982F16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Превенција и третман поремећаја понашања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323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1FA0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62206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75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125C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2CC1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B3F0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92,5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DD8B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42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0D74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A07C9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83,33</w:t>
            </w:r>
          </w:p>
        </w:tc>
      </w:tr>
      <w:tr w:rsidR="001F0D4A" w:rsidRPr="001F0D4A" w14:paraId="2FCBA336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674579" w14:textId="77777777" w:rsidR="001F0D4A" w:rsidRPr="00366F72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366F72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366F72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366F72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особа са тешкоћама у менталном развоју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0DB1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1859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AEC29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37,31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BFD0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7A40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C854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0A08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eastAsia="zh-CN"/>
                <w14:ligatures w14:val="none"/>
              </w:rPr>
              <w:t>51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2AF7F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8779CE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43,14</w:t>
            </w:r>
          </w:p>
        </w:tc>
      </w:tr>
      <w:tr w:rsidR="001F0D4A" w:rsidRPr="001F0D4A" w14:paraId="46C3180B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11F2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MAС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- 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5723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B674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694B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42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,37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517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296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1ECF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DD86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40,54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341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EF4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134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E55A3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43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,23</w:t>
            </w:r>
          </w:p>
        </w:tc>
      </w:tr>
      <w:tr w:rsidR="001F0D4A" w:rsidRPr="001F0D4A" w14:paraId="27DE7DF9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57E47F2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Логопедија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AE29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4506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CDE6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59,02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BDEB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CFF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FBD5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44,68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0066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3709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834424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53,06</w:t>
            </w:r>
          </w:p>
        </w:tc>
      </w:tr>
      <w:tr w:rsidR="001F0D4A" w:rsidRPr="001F0D4A" w14:paraId="57938D07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D938271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Сметње и поремећаји вида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FD9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33E2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3FE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26,92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5D9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1344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FB1C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17,86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5222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BDE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8EE92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1F0D4A" w:rsidRPr="001F0D4A" w14:paraId="39389243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963C27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одул – Сметње 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lastRenderedPageBreak/>
              <w:t>и поремећаји слуха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E929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lastRenderedPageBreak/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B60D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EB6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769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6356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5F42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7360E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9E36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768E2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67,74</w:t>
            </w:r>
          </w:p>
        </w:tc>
      </w:tr>
      <w:tr w:rsidR="001F0D4A" w:rsidRPr="001F0D4A" w14:paraId="139E77FB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A4FE63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07A1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8AC9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19D1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14,29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3F70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7F36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16A9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48,89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226B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37BB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15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1D06E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32,61</w:t>
            </w:r>
          </w:p>
        </w:tc>
      </w:tr>
      <w:tr w:rsidR="001F0D4A" w:rsidRPr="001F0D4A" w14:paraId="6F56BC09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16D842B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Сензомоторичке сметње и поремећаји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4310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89C8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8A9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30,30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C031C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2456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E784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41,03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85A0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1FD5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15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D1164D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37,5</w:t>
            </w:r>
          </w:p>
        </w:tc>
      </w:tr>
      <w:tr w:rsidR="001F0D4A" w:rsidRPr="001F0D4A" w14:paraId="499F6606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D789D7D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Дефектологија, м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одул – Превенција и третман поремећаја понашања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EC28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10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eastAsia="zh-CN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7201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32,65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65EE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2BFB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2CC5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28,85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60A3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3777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2AD7A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44,26</w:t>
            </w:r>
          </w:p>
        </w:tc>
      </w:tr>
      <w:tr w:rsidR="001F0D4A" w:rsidRPr="001F0D4A" w14:paraId="7C266D1F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319DDE8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</w:t>
            </w: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</w:t>
            </w: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 xml:space="preserve">особа са тешкоћама у менталном развоју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2CC1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BB09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eastAsia="zh-CN"/>
                <w14:ligatures w14:val="none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3ABB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51,52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56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4A01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EEF9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48,33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B690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51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7EE5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Latn-RS" w:eastAsia="zh-CN"/>
                <w14:ligatures w14:val="none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34FEC3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43,14</w:t>
            </w:r>
          </w:p>
        </w:tc>
      </w:tr>
      <w:tr w:rsidR="001F0D4A" w:rsidRPr="001F0D4A" w14:paraId="0FE22535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5285C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ДС</w:t>
            </w: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 xml:space="preserve"> - 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A330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56D9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9001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9,09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600F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9113C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0646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22,22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7A1B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22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410C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2952CB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36,36</w:t>
            </w:r>
          </w:p>
        </w:tc>
      </w:tr>
      <w:tr w:rsidR="001F0D4A" w:rsidRPr="001F0D4A" w14:paraId="42F9316D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1BA1953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Логопедија - Друштвено-хуманистичке науке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A7267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3869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3F89BA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37EDD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6930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F3CDA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59CD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FCDA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080A9A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16,67</w:t>
            </w:r>
          </w:p>
        </w:tc>
      </w:tr>
      <w:tr w:rsidR="001F0D4A" w:rsidRPr="001F0D4A" w14:paraId="1A1F29E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CEA008E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Дефектологија - Друштвено-хуманистичке науке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43F3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B30D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AEC4C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9,52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1255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198C0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DCF0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CDC4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B25E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59B26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50</w:t>
            </w:r>
          </w:p>
        </w:tc>
      </w:tr>
      <w:tr w:rsidR="001F0D4A" w:rsidRPr="001F0D4A" w14:paraId="0BE8374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897A477" w14:textId="00AC6064" w:rsidR="001F0D4A" w:rsidRPr="00366F72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366F72"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Специјална едукација и рехабилитацијаособа са тешкоћама у менталном развоју - Друштвено-хуманистичке науке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D3463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F748F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76D7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E333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F6A1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550B0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416BB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8D6F5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9B325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b/>
                <w:bCs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25</w:t>
            </w:r>
          </w:p>
        </w:tc>
      </w:tr>
      <w:tr w:rsidR="001F0D4A" w:rsidRPr="001F0D4A" w14:paraId="750E30FA" w14:textId="77777777" w:rsidTr="001F5B1E">
        <w:trPr>
          <w:jc w:val="center"/>
        </w:trPr>
        <w:tc>
          <w:tcPr>
            <w:tcW w:w="182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9DBE2A" w14:textId="77777777" w:rsidR="001F0D4A" w:rsidRPr="001F0D4A" w:rsidRDefault="001F0D4A" w:rsidP="001F0D4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  <w:t>Укупно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C95388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A5B89C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287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A7E2EE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45,99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B9AF62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610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8A2429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C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99FF68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49,51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E7E956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EF56B1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309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DDA4F4" w14:textId="77777777" w:rsidR="001F0D4A" w:rsidRPr="001F0D4A" w:rsidRDefault="001F0D4A" w:rsidP="001F0D4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</w:pPr>
            <w:r w:rsidRPr="001F0D4A">
              <w:rPr>
                <w:rFonts w:ascii="Times New Roman" w:eastAsia="MS Mincho" w:hAnsi="Times New Roman" w:cs="Times New Roman"/>
                <w:noProof/>
                <w:kern w:val="0"/>
                <w:sz w:val="22"/>
                <w:szCs w:val="22"/>
                <w:lang w:val="sr-Cyrl-RS" w:eastAsia="zh-CN"/>
                <w14:ligatures w14:val="none"/>
              </w:rPr>
              <w:t>52,28</w:t>
            </w:r>
          </w:p>
        </w:tc>
      </w:tr>
    </w:tbl>
    <w:p w14:paraId="57D473F8" w14:textId="3C79EF44" w:rsidR="00DF75E5" w:rsidRDefault="001F0D4A">
      <w:r w:rsidRPr="001F0D4A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 xml:space="preserve">   </w:t>
      </w:r>
      <w:r w:rsidRPr="001F0D4A">
        <w:rPr>
          <w:rFonts w:ascii="Times New Roman" w:eastAsia="Calibri" w:hAnsi="Times New Roman" w:cs="Times New Roman"/>
          <w:noProof/>
          <w:kern w:val="0"/>
          <w:sz w:val="22"/>
          <w:szCs w:val="22"/>
          <w:lang w:val="sr-Cyrl-CS" w:eastAsia="zh-CN"/>
          <w14:ligatures w14:val="none"/>
        </w:rPr>
        <w:t>* раздвојити степене студија по пољима (нпр. ОАС – ДХ, ОАС – ТТ, OAC - ИМТ)</w:t>
      </w:r>
    </w:p>
    <w:sectPr w:rsidR="00DF7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D4A"/>
    <w:rsid w:val="00091D38"/>
    <w:rsid w:val="00097FEC"/>
    <w:rsid w:val="000C0FFD"/>
    <w:rsid w:val="001F0D4A"/>
    <w:rsid w:val="001F5B1E"/>
    <w:rsid w:val="002E5763"/>
    <w:rsid w:val="00366F72"/>
    <w:rsid w:val="003F1599"/>
    <w:rsid w:val="00970834"/>
    <w:rsid w:val="00A050F5"/>
    <w:rsid w:val="00BC69C6"/>
    <w:rsid w:val="00C03D81"/>
    <w:rsid w:val="00D70914"/>
    <w:rsid w:val="00DF5BB2"/>
    <w:rsid w:val="00D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8E48E"/>
  <w15:chartTrackingRefBased/>
  <w15:docId w15:val="{351341D6-57FE-4E2E-BED1-87E130E0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D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D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D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D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D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D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D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D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D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D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D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D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D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D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D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D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D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D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D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D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D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D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D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D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D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D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D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Oligo Kabinet</dc:creator>
  <cp:keywords/>
  <dc:description/>
  <cp:lastModifiedBy>Oligo Kabinet</cp:lastModifiedBy>
  <cp:revision>2</cp:revision>
  <dcterms:created xsi:type="dcterms:W3CDTF">2025-07-24T09:54:00Z</dcterms:created>
  <dcterms:modified xsi:type="dcterms:W3CDTF">2025-07-24T09:54:00Z</dcterms:modified>
</cp:coreProperties>
</file>